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F7" w:rsidRDefault="009633CD">
      <w:r>
        <w:rPr>
          <w:noProof/>
        </w:rPr>
        <w:drawing>
          <wp:inline distT="0" distB="0" distL="0" distR="0">
            <wp:extent cx="5943600" cy="3947160"/>
            <wp:effectExtent l="19050" t="0" r="0" b="0"/>
            <wp:docPr id="2" name="Picture 1" descr="FT19 - DeVito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19 - DeVitoDem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7D2" w:rsidRPr="00CD4C42" w:rsidRDefault="001357D2" w:rsidP="001357D2">
      <w:pPr>
        <w:rPr>
          <w:color w:val="FF0000"/>
        </w:rPr>
      </w:pPr>
      <w:r>
        <w:t xml:space="preserve">PRESS RELEASE: FOR IMMEDIATE RELEASE  </w:t>
      </w:r>
      <w:r>
        <w:rPr>
          <w:color w:val="FF0000"/>
        </w:rPr>
        <w:t xml:space="preserve">DRAFT </w:t>
      </w:r>
      <w:bookmarkStart w:id="0" w:name="_GoBack"/>
      <w:bookmarkEnd w:id="0"/>
      <w:r>
        <w:rPr>
          <w:color w:val="FF0000"/>
        </w:rPr>
        <w:t>1</w:t>
      </w:r>
    </w:p>
    <w:p w:rsidR="001357D2" w:rsidRDefault="001357D2" w:rsidP="001357D2">
      <w:r>
        <w:t>Date: January 16, 2019</w:t>
      </w:r>
    </w:p>
    <w:p w:rsidR="001357D2" w:rsidRDefault="001357D2" w:rsidP="001357D2">
      <w:pPr>
        <w:spacing w:after="0"/>
      </w:pPr>
      <w:r>
        <w:t xml:space="preserve">Subject: </w:t>
      </w:r>
      <w:hyperlink r:id="rId5" w:history="1">
        <w:r w:rsidRPr="00CF01F4">
          <w:rPr>
            <w:rStyle w:val="Hyperlink"/>
          </w:rPr>
          <w:t>FACE TIME</w:t>
        </w:r>
      </w:hyperlink>
      <w:r>
        <w:t xml:space="preserve"> Portrait Exhibit and Events </w:t>
      </w:r>
    </w:p>
    <w:p w:rsidR="001357D2" w:rsidRDefault="001357D2" w:rsidP="001357D2">
      <w:pPr>
        <w:spacing w:after="0"/>
      </w:pPr>
      <w:r>
        <w:t xml:space="preserve">Location: </w:t>
      </w:r>
      <w:hyperlink r:id="rId6" w:history="1">
        <w:r w:rsidRPr="00CF01F4">
          <w:rPr>
            <w:rStyle w:val="Hyperlink"/>
          </w:rPr>
          <w:t>Greenwich Arts Council</w:t>
        </w:r>
      </w:hyperlink>
      <w:r>
        <w:t>, Bendheim Gallery and Meeting Room, 299 Greenwich Avenue, Greenwich, CT 06830; 203-862-6750</w:t>
      </w:r>
    </w:p>
    <w:p w:rsidR="001357D2" w:rsidRDefault="001357D2" w:rsidP="001357D2">
      <w:pPr>
        <w:spacing w:after="0"/>
      </w:pPr>
      <w:r>
        <w:t>Duration: January 13 - February 7, 2019</w:t>
      </w:r>
    </w:p>
    <w:p w:rsidR="001357D2" w:rsidRDefault="001357D2" w:rsidP="001357D2">
      <w:pPr>
        <w:spacing w:after="0"/>
      </w:pPr>
      <w:r>
        <w:t>Cost: Free and Open to the Public   Image provided by ShawnaLee Kwashnak with permission.</w:t>
      </w:r>
    </w:p>
    <w:p w:rsidR="001357D2" w:rsidRDefault="001357D2" w:rsidP="001357D2">
      <w:pPr>
        <w:spacing w:after="0"/>
      </w:pPr>
      <w:r>
        <w:t>Contact: Jeanine C. Jackson, CSOPA Founder and President; csocietyopa@aol.com; 203-856-4713</w:t>
      </w:r>
    </w:p>
    <w:p w:rsidR="001357D2" w:rsidRDefault="001357D2" w:rsidP="001357D2">
      <w:pPr>
        <w:spacing w:after="0"/>
      </w:pPr>
    </w:p>
    <w:p w:rsidR="001357D2" w:rsidRDefault="001357D2" w:rsidP="001357D2">
      <w:pPr>
        <w:spacing w:after="0"/>
      </w:pPr>
      <w:r>
        <w:t xml:space="preserve">January 13, 2019, Greenwich, CT: Acclaimed </w:t>
      </w:r>
      <w:r w:rsidRPr="00F974D6">
        <w:t>portraitist Grace Mehan DeVito</w:t>
      </w:r>
      <w:r>
        <w:t xml:space="preserve"> presented </w:t>
      </w:r>
      <w:r w:rsidRPr="00F974D6">
        <w:t xml:space="preserve">a live demonstration </w:t>
      </w:r>
      <w:r>
        <w:t xml:space="preserve">on Sunday with guest </w:t>
      </w:r>
      <w:r w:rsidRPr="00F974D6">
        <w:t>model</w:t>
      </w:r>
      <w:r>
        <w:t>,</w:t>
      </w:r>
      <w:r w:rsidRPr="00F974D6">
        <w:t xml:space="preserve"> Marcia O'Kane, CEO and President of The Greenwich Chamber of Commerce.</w:t>
      </w:r>
      <w:r>
        <w:t xml:space="preserve">  This was </w:t>
      </w:r>
      <w:r w:rsidR="00127E70">
        <w:t>a</w:t>
      </w:r>
      <w:r>
        <w:t xml:space="preserve"> highlight of </w:t>
      </w:r>
      <w:r w:rsidR="00757089">
        <w:t>the</w:t>
      </w:r>
      <w:r w:rsidR="00127E70">
        <w:t xml:space="preserve"> crowded</w:t>
      </w:r>
      <w:r>
        <w:t xml:space="preserve"> opening reception at The Greenwich Arts Council for </w:t>
      </w:r>
      <w:r w:rsidRPr="001357D2">
        <w:rPr>
          <w:i/>
        </w:rPr>
        <w:t>Face Time: Classical Portraiture in a Digital Age</w:t>
      </w:r>
      <w:r w:rsidR="00757089">
        <w:rPr>
          <w:i/>
        </w:rPr>
        <w:t xml:space="preserve"> </w:t>
      </w:r>
      <w:r w:rsidR="00757089">
        <w:t>that included docent tours, awards, and live jazz piano</w:t>
      </w:r>
      <w:r>
        <w:t xml:space="preserve">. The exhibition </w:t>
      </w:r>
      <w:r w:rsidR="00127E70">
        <w:t>features</w:t>
      </w:r>
      <w:r>
        <w:t xml:space="preserve"> 42 artists and ne</w:t>
      </w:r>
      <w:r w:rsidR="00127E70">
        <w:t xml:space="preserve">arly 70 original works of art </w:t>
      </w:r>
      <w:r>
        <w:t xml:space="preserve"> </w:t>
      </w:r>
      <w:r w:rsidR="00B42DC9">
        <w:t xml:space="preserve">for sale and by commission </w:t>
      </w:r>
      <w:r>
        <w:t>presented by The Connecticut Society of Portrait Artists</w:t>
      </w:r>
      <w:r w:rsidR="00127E70">
        <w:t>. It</w:t>
      </w:r>
      <w:r>
        <w:t xml:space="preserve"> remains on view </w:t>
      </w:r>
      <w:r w:rsidR="00127E70">
        <w:t>with free admission at</w:t>
      </w:r>
      <w:r>
        <w:t xml:space="preserve"> the Bendheim Gallery through February 7. </w:t>
      </w:r>
      <w:r w:rsidR="00127E70">
        <w:t xml:space="preserve"> </w:t>
      </w:r>
      <w:r w:rsidR="00127E70" w:rsidRPr="00757089">
        <w:rPr>
          <w:i/>
        </w:rPr>
        <w:t>Children's Portrait Workshop</w:t>
      </w:r>
      <w:r w:rsidR="00127E70">
        <w:t xml:space="preserve"> </w:t>
      </w:r>
      <w:r w:rsidR="00757089">
        <w:t xml:space="preserve">for ages 8-18 on </w:t>
      </w:r>
      <w:r w:rsidR="00127E70">
        <w:t>January 26</w:t>
      </w:r>
      <w:r w:rsidR="00757089">
        <w:t xml:space="preserve"> ($5)</w:t>
      </w:r>
      <w:r w:rsidR="00127E70">
        <w:t xml:space="preserve">. John Howard Sanden </w:t>
      </w:r>
      <w:r w:rsidR="00757089" w:rsidRPr="00757089">
        <w:rPr>
          <w:i/>
        </w:rPr>
        <w:t>Norman Rockwell Mystery</w:t>
      </w:r>
      <w:r w:rsidR="00757089">
        <w:t xml:space="preserve"> </w:t>
      </w:r>
      <w:r w:rsidR="00127E70">
        <w:t>Presentation February 2</w:t>
      </w:r>
      <w:r w:rsidR="00757089">
        <w:t xml:space="preserve"> (Free admission)</w:t>
      </w:r>
      <w:r w:rsidR="00127E70">
        <w:t>. Details and reservations on csopa.org and greenwicharts.org.</w:t>
      </w:r>
    </w:p>
    <w:p w:rsidR="001357D2" w:rsidRDefault="001357D2"/>
    <w:sectPr w:rsidR="001357D2" w:rsidSect="0019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20"/>
  <w:characterSpacingControl w:val="doNotCompress"/>
  <w:compat/>
  <w:rsids>
    <w:rsidRoot w:val="001357D2"/>
    <w:rsid w:val="00127E70"/>
    <w:rsid w:val="001357D2"/>
    <w:rsid w:val="001909E4"/>
    <w:rsid w:val="004E20C8"/>
    <w:rsid w:val="00524F21"/>
    <w:rsid w:val="00757089"/>
    <w:rsid w:val="00812DE2"/>
    <w:rsid w:val="009633CD"/>
    <w:rsid w:val="00B4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5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wicharts.com" TargetMode="External"/><Relationship Id="rId5" Type="http://schemas.openxmlformats.org/officeDocument/2006/relationships/hyperlink" Target="htt://www.csopa.org/ft19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Jackson</dc:creator>
  <cp:lastModifiedBy>Jeanine Jackson</cp:lastModifiedBy>
  <cp:revision>3</cp:revision>
  <dcterms:created xsi:type="dcterms:W3CDTF">2019-01-16T17:19:00Z</dcterms:created>
  <dcterms:modified xsi:type="dcterms:W3CDTF">2019-01-16T18:03:00Z</dcterms:modified>
</cp:coreProperties>
</file>